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50728" w14:textId="77777777" w:rsidR="009B5D9C" w:rsidRDefault="002D5DD2">
      <w:r>
        <w:t xml:space="preserve">New </w:t>
      </w:r>
      <w:r w:rsidR="000A5CAC">
        <w:t>Grad Student</w:t>
      </w:r>
      <w:r>
        <w:t xml:space="preserve"> – Workday Instructions</w:t>
      </w:r>
    </w:p>
    <w:p w14:paraId="196075BB" w14:textId="77777777" w:rsidR="00342883" w:rsidRDefault="00D03197">
      <w:bookmarkStart w:id="0" w:name="_Hlk117779882"/>
      <w:bookmarkStart w:id="1" w:name="_Hlk142389590"/>
      <w:r>
        <w:t>Hi</w:t>
      </w:r>
      <w:r w:rsidR="00342883">
        <w:t>!</w:t>
      </w:r>
    </w:p>
    <w:p w14:paraId="24914580" w14:textId="77777777" w:rsidR="002F1423" w:rsidRDefault="002F1423" w:rsidP="002F1423">
      <w:pPr>
        <w:spacing w:before="100" w:beforeAutospacing="1" w:after="100" w:afterAutospacing="1"/>
        <w:rPr>
          <w:rFonts w:ascii="Calibri" w:hAnsi="Calibri"/>
        </w:rPr>
      </w:pPr>
      <w:r>
        <w:t>Congrat</w:t>
      </w:r>
      <w:r w:rsidR="000A5CAC">
        <w:t>ulations on becoming a graduate student</w:t>
      </w:r>
      <w:r>
        <w:t xml:space="preserve"> in Genome Sciences! </w:t>
      </w:r>
      <w:r w:rsidR="000A5CAC">
        <w:rPr>
          <w:rFonts w:ascii="Calibri" w:hAnsi="Calibri"/>
        </w:rPr>
        <w:t xml:space="preserve">I hope it will be a wonderful experience for you. </w:t>
      </w:r>
      <w:proofErr w:type="gramStart"/>
      <w:r w:rsidR="00A04C67">
        <w:rPr>
          <w:rFonts w:ascii="Calibri" w:hAnsi="Calibri"/>
          <w:b/>
        </w:rPr>
        <w:t>TL;DR</w:t>
      </w:r>
      <w:proofErr w:type="gramEnd"/>
      <w:r w:rsidR="00A04C67">
        <w:rPr>
          <w:rFonts w:ascii="Calibri" w:hAnsi="Calibri"/>
          <w:b/>
        </w:rPr>
        <w:t xml:space="preserve">: </w:t>
      </w:r>
      <w:r w:rsidR="00D80CFE" w:rsidRPr="00D80CFE">
        <w:rPr>
          <w:b/>
        </w:rPr>
        <w:t>In Genome Sciences being a grad student is a</w:t>
      </w:r>
      <w:r w:rsidR="000A5CAC" w:rsidRPr="00D80CFE">
        <w:rPr>
          <w:b/>
        </w:rPr>
        <w:t xml:space="preserve"> paid position, </w:t>
      </w:r>
      <w:r w:rsidR="00442B22" w:rsidRPr="00D80CFE">
        <w:rPr>
          <w:b/>
        </w:rPr>
        <w:t xml:space="preserve">which </w:t>
      </w:r>
      <w:r w:rsidR="00D80CFE">
        <w:rPr>
          <w:b/>
        </w:rPr>
        <w:t>will make</w:t>
      </w:r>
      <w:r w:rsidR="00442B22" w:rsidRPr="00D80CFE">
        <w:rPr>
          <w:b/>
        </w:rPr>
        <w:t xml:space="preserve"> you an employee of the University of Washington.</w:t>
      </w:r>
      <w:r w:rsidR="00442B22">
        <w:t xml:space="preserve"> </w:t>
      </w:r>
      <w:r w:rsidR="00442B22" w:rsidRPr="00D80CFE">
        <w:rPr>
          <w:b/>
        </w:rPr>
        <w:t>This</w:t>
      </w:r>
      <w:r w:rsidR="000A5CAC" w:rsidRPr="00D80CFE">
        <w:rPr>
          <w:b/>
        </w:rPr>
        <w:t xml:space="preserve"> note is </w:t>
      </w:r>
      <w:r w:rsidR="00442B22" w:rsidRPr="00D80CFE">
        <w:rPr>
          <w:b/>
        </w:rPr>
        <w:t>all about how to get paid</w:t>
      </w:r>
      <w:r w:rsidR="009F5C4D">
        <w:rPr>
          <w:b/>
        </w:rPr>
        <w:t>, how to use Workday (our payroll system),</w:t>
      </w:r>
      <w:r w:rsidR="001D4D0D" w:rsidRPr="00D80CFE">
        <w:rPr>
          <w:b/>
        </w:rPr>
        <w:t xml:space="preserve"> and general employment </w:t>
      </w:r>
      <w:r w:rsidR="00442B22" w:rsidRPr="00D80CFE">
        <w:rPr>
          <w:b/>
        </w:rPr>
        <w:t>topics</w:t>
      </w:r>
      <w:r w:rsidR="001D4D0D" w:rsidRPr="00D80CFE">
        <w:rPr>
          <w:b/>
        </w:rPr>
        <w:t>.</w:t>
      </w:r>
      <w:r>
        <w:t xml:space="preserve"> </w:t>
      </w:r>
      <w:r>
        <w:rPr>
          <w:rFonts w:ascii="Calibri" w:hAnsi="Calibri"/>
        </w:rPr>
        <w:t xml:space="preserve">Please feel free to reach out if you have any </w:t>
      </w:r>
      <w:r w:rsidR="000A5CAC">
        <w:rPr>
          <w:rFonts w:ascii="Calibri" w:hAnsi="Calibri"/>
        </w:rPr>
        <w:t>questions</w:t>
      </w:r>
      <w:r>
        <w:rPr>
          <w:rFonts w:ascii="Calibri" w:hAnsi="Calibri"/>
        </w:rPr>
        <w:t>.</w:t>
      </w:r>
    </w:p>
    <w:p w14:paraId="3BCE449B" w14:textId="4E35F854" w:rsidR="00C32CEE" w:rsidRDefault="00C32CEE" w:rsidP="00C32CEE">
      <w:pPr>
        <w:spacing w:before="100" w:beforeAutospacing="1" w:after="100" w:afterAutospacing="1"/>
        <w:rPr>
          <w:rFonts w:ascii="Calibri" w:hAnsi="Calibri"/>
        </w:rPr>
      </w:pPr>
      <w:r w:rsidRPr="00C32CEE">
        <w:rPr>
          <w:rFonts w:ascii="Calibri" w:hAnsi="Calibri"/>
          <w:b/>
          <w:color w:val="FF0000"/>
        </w:rPr>
        <w:t xml:space="preserve">Bring in Original </w:t>
      </w:r>
      <w:r w:rsidR="00DA2C77" w:rsidRPr="00C32CEE">
        <w:rPr>
          <w:rFonts w:ascii="Calibri" w:hAnsi="Calibri"/>
          <w:b/>
          <w:color w:val="FF0000"/>
        </w:rPr>
        <w:t>Employment Authorization Documents</w:t>
      </w:r>
      <w:r w:rsidR="00AA59A7" w:rsidRPr="00C32CEE">
        <w:rPr>
          <w:rFonts w:ascii="Calibri" w:hAnsi="Calibri"/>
          <w:b/>
          <w:color w:val="FF0000"/>
        </w:rPr>
        <w:t xml:space="preserve"> </w:t>
      </w:r>
      <w:r w:rsidRPr="00C32CEE">
        <w:rPr>
          <w:rFonts w:ascii="Calibri" w:hAnsi="Calibri"/>
          <w:b/>
          <w:color w:val="FF0000"/>
        </w:rPr>
        <w:t>to GS Foege before 9/19 from this lis</w:t>
      </w:r>
      <w:r>
        <w:rPr>
          <w:rFonts w:ascii="Calibri" w:hAnsi="Calibri"/>
          <w:b/>
          <w:color w:val="FF0000"/>
        </w:rPr>
        <w:t xml:space="preserve">t of </w:t>
      </w:r>
      <w:hyperlink r:id="rId5" w:history="1">
        <w:r w:rsidRPr="00C32CEE">
          <w:rPr>
            <w:rStyle w:val="Hyperlink"/>
            <w:rFonts w:ascii="Calibri" w:hAnsi="Calibri"/>
            <w:b/>
          </w:rPr>
          <w:t>acceptable documents</w:t>
        </w:r>
      </w:hyperlink>
      <w:r w:rsidRPr="00C32CEE">
        <w:rPr>
          <w:rFonts w:ascii="Calibri" w:hAnsi="Calibri"/>
          <w:bCs/>
        </w:rPr>
        <w:t>.</w:t>
      </w:r>
      <w:r w:rsidR="00DA2C77" w:rsidRPr="00C32CEE">
        <w:rPr>
          <w:rFonts w:ascii="Calibri" w:hAnsi="Calibri"/>
          <w:bCs/>
        </w:rPr>
        <w:t xml:space="preserve"> </w:t>
      </w:r>
      <w:r w:rsidRPr="00C32CEE">
        <w:rPr>
          <w:rFonts w:ascii="Calibri" w:hAnsi="Calibri"/>
          <w:bCs/>
        </w:rPr>
        <w:t>If moving to Seattle, please pack these where you can find them to prevent payroll delays.</w:t>
      </w:r>
      <w:r>
        <w:rPr>
          <w:rFonts w:ascii="Calibri" w:hAnsi="Calibri"/>
          <w:b/>
        </w:rPr>
        <w:t xml:space="preserve"> </w:t>
      </w:r>
      <w:r>
        <w:rPr>
          <w:rFonts w:ascii="Calibri" w:hAnsi="Calibri"/>
        </w:rPr>
        <w:t>For those who are new to UW, or returning after more than 3 years, there are several documents you could use for employment verification in the list linked above. If you are new to UW, and you are a US citizen, you may use your passport, passport card OR driver’s license AND social security card or birth certificate. If you are a foreign national, you can bring your home country passport, F-1 I-20 visa paperwork, and your I-94 record (we can help you find the I-94 online if you don’t have it). If you are a permanent resident, your green card would be appropriate.</w:t>
      </w:r>
    </w:p>
    <w:p w14:paraId="26072623" w14:textId="3217B680" w:rsidR="00B33CB6" w:rsidRDefault="00D80CFE" w:rsidP="002F1423">
      <w:pPr>
        <w:spacing w:before="100" w:beforeAutospacing="1" w:after="100" w:afterAutospacing="1"/>
        <w:rPr>
          <w:rFonts w:ascii="Calibri" w:hAnsi="Calibri"/>
        </w:rPr>
      </w:pPr>
      <w:r>
        <w:rPr>
          <w:rFonts w:ascii="Calibri" w:hAnsi="Calibri"/>
        </w:rPr>
        <w:t>One of the</w:t>
      </w:r>
      <w:r w:rsidR="0015389F">
        <w:rPr>
          <w:rFonts w:ascii="Calibri" w:hAnsi="Calibri"/>
        </w:rPr>
        <w:t xml:space="preserve"> other</w:t>
      </w:r>
      <w:r>
        <w:rPr>
          <w:rFonts w:ascii="Calibri" w:hAnsi="Calibri"/>
        </w:rPr>
        <w:t xml:space="preserve"> first steps is </w:t>
      </w:r>
      <w:r w:rsidR="00C32CEE">
        <w:rPr>
          <w:rFonts w:ascii="Calibri" w:hAnsi="Calibri"/>
        </w:rPr>
        <w:t>complete</w:t>
      </w:r>
      <w:r w:rsidR="00DA2C77">
        <w:rPr>
          <w:rFonts w:ascii="Calibri" w:hAnsi="Calibri"/>
        </w:rPr>
        <w:t xml:space="preserve"> an</w:t>
      </w:r>
      <w:r w:rsidR="009F5C4D">
        <w:rPr>
          <w:rFonts w:ascii="Calibri" w:hAnsi="Calibri"/>
        </w:rPr>
        <w:t xml:space="preserve"> electronic I-9 form</w:t>
      </w:r>
      <w:r w:rsidR="000D1851">
        <w:rPr>
          <w:rFonts w:ascii="Calibri" w:hAnsi="Calibri"/>
        </w:rPr>
        <w:t xml:space="preserve"> in Workday</w:t>
      </w:r>
      <w:r w:rsidR="00C32CEE">
        <w:rPr>
          <w:rFonts w:ascii="Calibri" w:hAnsi="Calibri"/>
        </w:rPr>
        <w:t>.</w:t>
      </w:r>
      <w:r w:rsidR="00C77433">
        <w:rPr>
          <w:rFonts w:ascii="Calibri" w:hAnsi="Calibri"/>
        </w:rPr>
        <w:t xml:space="preserve"> </w:t>
      </w:r>
      <w:r w:rsidR="00AA59A7" w:rsidRPr="00AA59A7">
        <w:rPr>
          <w:rFonts w:ascii="Calibri" w:hAnsi="Calibri"/>
          <w:bCs/>
        </w:rPr>
        <w:t xml:space="preserve">It's </w:t>
      </w:r>
      <w:r w:rsidR="00AA59A7">
        <w:rPr>
          <w:rFonts w:ascii="Calibri" w:hAnsi="Calibri"/>
        </w:rPr>
        <w:t>important to complete these tasks promptly, as the federal government requires that employment eligibility be confirmed within 3 business days of your start date</w:t>
      </w:r>
      <w:r w:rsidR="00D84B59">
        <w:rPr>
          <w:rFonts w:ascii="Calibri" w:hAnsi="Calibri"/>
        </w:rPr>
        <w:t>.</w:t>
      </w:r>
      <w:r w:rsidR="00AA59A7">
        <w:rPr>
          <w:rFonts w:ascii="Calibri" w:hAnsi="Calibri"/>
        </w:rPr>
        <w:t xml:space="preserve"> (</w:t>
      </w:r>
      <w:r w:rsidR="000D1851">
        <w:rPr>
          <w:rFonts w:ascii="Calibri" w:hAnsi="Calibri"/>
        </w:rPr>
        <w:t xml:space="preserve">Your start date is </w:t>
      </w:r>
      <w:r w:rsidR="00AA59A7">
        <w:rPr>
          <w:rFonts w:ascii="Calibri" w:hAnsi="Calibri"/>
        </w:rPr>
        <w:t>9/16 for UW payroll purposes</w:t>
      </w:r>
      <w:r w:rsidR="000D1851">
        <w:rPr>
          <w:rFonts w:ascii="Calibri" w:hAnsi="Calibri"/>
        </w:rPr>
        <w:t>.</w:t>
      </w:r>
      <w:r w:rsidR="00AA59A7">
        <w:rPr>
          <w:rFonts w:ascii="Calibri" w:hAnsi="Calibri"/>
        </w:rPr>
        <w:t>)</w:t>
      </w:r>
    </w:p>
    <w:p w14:paraId="7B4EC5BB" w14:textId="7D2F0998" w:rsidR="00A04C67" w:rsidRDefault="00A04C67" w:rsidP="002F1423">
      <w:pPr>
        <w:spacing w:before="100" w:beforeAutospacing="1" w:after="100" w:afterAutospacing="1"/>
        <w:rPr>
          <w:rFonts w:ascii="Calibri" w:hAnsi="Calibri"/>
        </w:rPr>
      </w:pPr>
      <w:r>
        <w:rPr>
          <w:rFonts w:ascii="Calibri" w:hAnsi="Calibri"/>
        </w:rPr>
        <w:t xml:space="preserve">If you have been an employee or stipend recipient of UW in the last three years, you can skip </w:t>
      </w:r>
      <w:r w:rsidR="00B33CB6">
        <w:rPr>
          <w:rFonts w:ascii="Calibri" w:hAnsi="Calibri"/>
        </w:rPr>
        <w:t xml:space="preserve">the I-9 </w:t>
      </w:r>
      <w:r w:rsidR="00C32CEE">
        <w:rPr>
          <w:rFonts w:ascii="Calibri" w:hAnsi="Calibri"/>
        </w:rPr>
        <w:t xml:space="preserve">and bring-in-your-documents </w:t>
      </w:r>
      <w:r>
        <w:rPr>
          <w:rFonts w:ascii="Calibri" w:hAnsi="Calibri"/>
        </w:rPr>
        <w:t xml:space="preserve">step unless there have been significant changes to your immigration </w:t>
      </w:r>
      <w:r w:rsidR="002C6608">
        <w:rPr>
          <w:rFonts w:ascii="Calibri" w:hAnsi="Calibri"/>
        </w:rPr>
        <w:t xml:space="preserve">or work authorization </w:t>
      </w:r>
      <w:r>
        <w:rPr>
          <w:rFonts w:ascii="Calibri" w:hAnsi="Calibri"/>
        </w:rPr>
        <w:t>status (e.g. a different visa type, a new green card</w:t>
      </w:r>
      <w:r w:rsidR="002C6608">
        <w:rPr>
          <w:rFonts w:ascii="Calibri" w:hAnsi="Calibri"/>
        </w:rPr>
        <w:t>, or change in work authorization dates</w:t>
      </w:r>
      <w:r>
        <w:rPr>
          <w:rFonts w:ascii="Calibri" w:hAnsi="Calibri"/>
        </w:rPr>
        <w:t xml:space="preserve">). </w:t>
      </w:r>
      <w:r w:rsidR="00AA0172">
        <w:rPr>
          <w:rFonts w:ascii="Calibri" w:hAnsi="Calibri"/>
        </w:rPr>
        <w:t>UW keeps your prior I-9 on file and I’ll receive a notice to re-approve it.</w:t>
      </w:r>
    </w:p>
    <w:p w14:paraId="6D4F738F" w14:textId="366B8035" w:rsidR="00B35EA5" w:rsidRPr="002C6608" w:rsidRDefault="00B33CB6" w:rsidP="002F1423">
      <w:pPr>
        <w:spacing w:before="100" w:beforeAutospacing="1" w:after="100" w:afterAutospacing="1"/>
        <w:rPr>
          <w:rFonts w:ascii="Calibri" w:hAnsi="Calibri"/>
        </w:rPr>
      </w:pPr>
      <w:r w:rsidRPr="002C6608">
        <w:rPr>
          <w:rFonts w:ascii="Calibri" w:hAnsi="Calibri"/>
          <w:b/>
        </w:rPr>
        <w:t xml:space="preserve">Where to bring your documents: </w:t>
      </w:r>
      <w:r w:rsidR="00C77433" w:rsidRPr="002C6608">
        <w:rPr>
          <w:rFonts w:ascii="Calibri" w:hAnsi="Calibri"/>
        </w:rPr>
        <w:t xml:space="preserve">Please bring the original </w:t>
      </w:r>
      <w:r w:rsidRPr="002C6608">
        <w:rPr>
          <w:rFonts w:ascii="Calibri" w:hAnsi="Calibri"/>
        </w:rPr>
        <w:t xml:space="preserve">I-9 </w:t>
      </w:r>
      <w:r w:rsidR="00C77433" w:rsidRPr="002C6608">
        <w:rPr>
          <w:rFonts w:ascii="Calibri" w:hAnsi="Calibri"/>
        </w:rPr>
        <w:t>documents</w:t>
      </w:r>
      <w:r w:rsidRPr="002C6608">
        <w:rPr>
          <w:rFonts w:ascii="Calibri" w:hAnsi="Calibri"/>
        </w:rPr>
        <w:t xml:space="preserve"> </w:t>
      </w:r>
      <w:r w:rsidR="00C77433" w:rsidRPr="002C6608">
        <w:rPr>
          <w:rFonts w:ascii="Calibri" w:hAnsi="Calibri"/>
        </w:rPr>
        <w:t xml:space="preserve">to </w:t>
      </w:r>
      <w:r w:rsidR="008C6B80" w:rsidRPr="002C6608">
        <w:rPr>
          <w:rFonts w:ascii="Calibri" w:hAnsi="Calibri"/>
        </w:rPr>
        <w:t>one of our I-9 coordinators</w:t>
      </w:r>
      <w:r w:rsidR="00E14CBD">
        <w:rPr>
          <w:rFonts w:ascii="Calibri" w:hAnsi="Calibri"/>
        </w:rPr>
        <w:t xml:space="preserve"> in the Genome Sciences building</w:t>
      </w:r>
      <w:r w:rsidR="005159D7">
        <w:rPr>
          <w:rFonts w:ascii="Calibri" w:hAnsi="Calibri"/>
        </w:rPr>
        <w:t>: myself (Serena Newhall</w:t>
      </w:r>
      <w:r w:rsidR="00E14CBD">
        <w:rPr>
          <w:rFonts w:ascii="Calibri" w:hAnsi="Calibri"/>
        </w:rPr>
        <w:t xml:space="preserve">, </w:t>
      </w:r>
      <w:hyperlink r:id="rId6" w:history="1">
        <w:r w:rsidR="00E14CBD" w:rsidRPr="00254764">
          <w:rPr>
            <w:rStyle w:val="Hyperlink"/>
            <w:rFonts w:ascii="Calibri" w:hAnsi="Calibri"/>
          </w:rPr>
          <w:t>serenn2@uw.edu</w:t>
        </w:r>
      </w:hyperlink>
      <w:r w:rsidR="00E14CBD">
        <w:rPr>
          <w:rFonts w:ascii="Calibri" w:hAnsi="Calibri"/>
        </w:rPr>
        <w:t>)</w:t>
      </w:r>
      <w:r w:rsidR="005159D7">
        <w:rPr>
          <w:rFonts w:ascii="Calibri" w:hAnsi="Calibri"/>
        </w:rPr>
        <w:t>, Tony Nguyen</w:t>
      </w:r>
      <w:r w:rsidR="00E14CBD">
        <w:rPr>
          <w:rFonts w:ascii="Calibri" w:hAnsi="Calibri"/>
        </w:rPr>
        <w:t xml:space="preserve"> (</w:t>
      </w:r>
      <w:hyperlink r:id="rId7" w:history="1">
        <w:r w:rsidR="00E14CBD" w:rsidRPr="00254764">
          <w:rPr>
            <w:rStyle w:val="Hyperlink"/>
            <w:rFonts w:ascii="Calibri" w:hAnsi="Calibri"/>
          </w:rPr>
          <w:t>tonytn@uw.edu</w:t>
        </w:r>
      </w:hyperlink>
      <w:r w:rsidR="00E14CBD">
        <w:rPr>
          <w:rFonts w:ascii="Calibri" w:hAnsi="Calibri"/>
        </w:rPr>
        <w:t>),</w:t>
      </w:r>
      <w:r w:rsidR="005159D7">
        <w:rPr>
          <w:rFonts w:ascii="Calibri" w:hAnsi="Calibri"/>
        </w:rPr>
        <w:t xml:space="preserve"> or </w:t>
      </w:r>
      <w:r w:rsidR="00AA59A7" w:rsidRPr="002C6608">
        <w:rPr>
          <w:rFonts w:ascii="Calibri" w:hAnsi="Calibri"/>
        </w:rPr>
        <w:t>Josh Malamy</w:t>
      </w:r>
      <w:r w:rsidR="00E14CBD">
        <w:rPr>
          <w:rFonts w:ascii="Calibri" w:hAnsi="Calibri"/>
        </w:rPr>
        <w:t xml:space="preserve"> (</w:t>
      </w:r>
      <w:hyperlink r:id="rId8" w:history="1">
        <w:r w:rsidR="00E14CBD" w:rsidRPr="00254764">
          <w:rPr>
            <w:rStyle w:val="Hyperlink"/>
            <w:rFonts w:ascii="Calibri" w:hAnsi="Calibri"/>
          </w:rPr>
          <w:t>jmalamy@uw.edu</w:t>
        </w:r>
      </w:hyperlink>
      <w:r w:rsidR="00E14CBD">
        <w:rPr>
          <w:rFonts w:ascii="Calibri" w:hAnsi="Calibri"/>
        </w:rPr>
        <w:t>)</w:t>
      </w:r>
      <w:r w:rsidR="00AA59A7">
        <w:rPr>
          <w:rFonts w:ascii="Calibri" w:hAnsi="Calibri"/>
        </w:rPr>
        <w:t xml:space="preserve">. </w:t>
      </w:r>
      <w:r w:rsidR="005159D7">
        <w:rPr>
          <w:rFonts w:ascii="Calibri" w:hAnsi="Calibri"/>
        </w:rPr>
        <w:t>I am the HR Manager. Tony does both purchasing and payroll</w:t>
      </w:r>
      <w:r w:rsidR="00E14CBD">
        <w:rPr>
          <w:rFonts w:ascii="Calibri" w:hAnsi="Calibri"/>
        </w:rPr>
        <w:t xml:space="preserve">. </w:t>
      </w:r>
      <w:r w:rsidR="00AA59A7">
        <w:rPr>
          <w:rFonts w:ascii="Calibri" w:hAnsi="Calibri"/>
        </w:rPr>
        <w:t>Josh</w:t>
      </w:r>
      <w:r w:rsidR="008C6B80" w:rsidRPr="002C6608">
        <w:rPr>
          <w:rFonts w:ascii="Calibri" w:hAnsi="Calibri"/>
        </w:rPr>
        <w:t xml:space="preserve"> is also the Assistant to the Chair, Director, </w:t>
      </w:r>
      <w:r w:rsidR="000D1851">
        <w:rPr>
          <w:rFonts w:ascii="Calibri" w:hAnsi="Calibri"/>
        </w:rPr>
        <w:t xml:space="preserve">and </w:t>
      </w:r>
      <w:r w:rsidR="008C6B80" w:rsidRPr="002C6608">
        <w:rPr>
          <w:rFonts w:ascii="Calibri" w:hAnsi="Calibri"/>
        </w:rPr>
        <w:t>point person for postdoctoral and faculty appointments.</w:t>
      </w:r>
      <w:r w:rsidR="00AA59A7">
        <w:rPr>
          <w:rFonts w:ascii="Calibri" w:hAnsi="Calibri"/>
        </w:rPr>
        <w:t xml:space="preserve"> </w:t>
      </w:r>
      <w:r w:rsidR="00727577" w:rsidRPr="002C6608">
        <w:rPr>
          <w:rFonts w:ascii="Calibri" w:hAnsi="Calibri"/>
        </w:rPr>
        <w:t xml:space="preserve">The </w:t>
      </w:r>
      <w:hyperlink r:id="rId9" w:history="1">
        <w:r w:rsidR="002C6608" w:rsidRPr="002C6608">
          <w:rPr>
            <w:rStyle w:val="Hyperlink"/>
            <w:rFonts w:ascii="Calibri" w:hAnsi="Calibri"/>
          </w:rPr>
          <w:t>South Foege Building</w:t>
        </w:r>
      </w:hyperlink>
      <w:r w:rsidR="002C6608" w:rsidRPr="002C6608">
        <w:rPr>
          <w:rFonts w:ascii="Calibri" w:hAnsi="Calibri"/>
        </w:rPr>
        <w:t xml:space="preserve"> </w:t>
      </w:r>
      <w:r w:rsidR="00727577" w:rsidRPr="002C6608">
        <w:rPr>
          <w:rFonts w:ascii="Calibri" w:hAnsi="Calibri"/>
        </w:rPr>
        <w:t xml:space="preserve">address is </w:t>
      </w:r>
      <w:r w:rsidR="00727577" w:rsidRPr="002C6608">
        <w:t xml:space="preserve">3720 15th Ave NE, Seattle, WA 98195. </w:t>
      </w:r>
      <w:r w:rsidR="00E14CBD">
        <w:t>Tony and I are in S-250. Tony has the 4</w:t>
      </w:r>
      <w:r w:rsidR="00E14CBD" w:rsidRPr="00E14CBD">
        <w:rPr>
          <w:vertAlign w:val="superscript"/>
        </w:rPr>
        <w:t>th</w:t>
      </w:r>
      <w:r w:rsidR="00E14CBD">
        <w:t xml:space="preserve"> desk. I’ve got the back SW corner office. </w:t>
      </w:r>
      <w:r w:rsidR="00AA59A7">
        <w:rPr>
          <w:rFonts w:ascii="Calibri" w:hAnsi="Calibri"/>
        </w:rPr>
        <w:t>Josh’s</w:t>
      </w:r>
      <w:r w:rsidR="008C6B80" w:rsidRPr="002C6608">
        <w:rPr>
          <w:rFonts w:ascii="Calibri" w:hAnsi="Calibri"/>
        </w:rPr>
        <w:t xml:space="preserve"> </w:t>
      </w:r>
      <w:r w:rsidR="00E14CBD">
        <w:rPr>
          <w:rFonts w:ascii="Calibri" w:hAnsi="Calibri"/>
        </w:rPr>
        <w:t>workstation</w:t>
      </w:r>
      <w:r w:rsidR="008C6B80" w:rsidRPr="002C6608">
        <w:rPr>
          <w:rFonts w:ascii="Calibri" w:hAnsi="Calibri"/>
        </w:rPr>
        <w:t xml:space="preserve"> is located on the 3</w:t>
      </w:r>
      <w:r w:rsidR="008C6B80" w:rsidRPr="002C6608">
        <w:rPr>
          <w:rFonts w:ascii="Calibri" w:hAnsi="Calibri"/>
          <w:vertAlign w:val="superscript"/>
        </w:rPr>
        <w:t>rd</w:t>
      </w:r>
      <w:r w:rsidR="008C6B80" w:rsidRPr="002C6608">
        <w:rPr>
          <w:rFonts w:ascii="Calibri" w:hAnsi="Calibri"/>
        </w:rPr>
        <w:t xml:space="preserve"> floor</w:t>
      </w:r>
      <w:r w:rsidR="00E14CBD">
        <w:rPr>
          <w:rFonts w:ascii="Calibri" w:hAnsi="Calibri"/>
        </w:rPr>
        <w:t xml:space="preserve"> in S-350</w:t>
      </w:r>
      <w:r w:rsidR="008C6B80" w:rsidRPr="002C6608">
        <w:rPr>
          <w:rFonts w:ascii="Calibri" w:hAnsi="Calibri"/>
        </w:rPr>
        <w:t xml:space="preserve">. </w:t>
      </w:r>
      <w:r w:rsidR="00E14CBD">
        <w:rPr>
          <w:rFonts w:ascii="Calibri" w:hAnsi="Calibri"/>
        </w:rPr>
        <w:t>All of us are at the</w:t>
      </w:r>
      <w:r w:rsidR="008C6B80" w:rsidRPr="002C6608">
        <w:rPr>
          <w:rFonts w:ascii="Calibri" w:hAnsi="Calibri"/>
        </w:rPr>
        <w:t xml:space="preserve"> south end of the building (towards the water), go through the glass door into </w:t>
      </w:r>
      <w:r w:rsidR="00E14CBD">
        <w:rPr>
          <w:rFonts w:ascii="Calibri" w:hAnsi="Calibri"/>
        </w:rPr>
        <w:t>the office</w:t>
      </w:r>
      <w:r w:rsidR="008C6B80" w:rsidRPr="002C6608">
        <w:rPr>
          <w:rFonts w:ascii="Calibri" w:hAnsi="Calibri"/>
        </w:rPr>
        <w:t xml:space="preserve"> suite</w:t>
      </w:r>
      <w:r w:rsidR="00E14CBD">
        <w:rPr>
          <w:rFonts w:ascii="Calibri" w:hAnsi="Calibri"/>
        </w:rPr>
        <w:t>s,</w:t>
      </w:r>
      <w:r w:rsidR="008C6B80" w:rsidRPr="002C6608">
        <w:rPr>
          <w:rFonts w:ascii="Calibri" w:hAnsi="Calibri"/>
        </w:rPr>
        <w:t xml:space="preserve"> take a right, and walk </w:t>
      </w:r>
      <w:r w:rsidR="00E14CBD">
        <w:rPr>
          <w:rFonts w:ascii="Calibri" w:hAnsi="Calibri"/>
        </w:rPr>
        <w:t>down a short</w:t>
      </w:r>
      <w:r w:rsidR="008C6B80" w:rsidRPr="002C6608">
        <w:rPr>
          <w:rFonts w:ascii="Calibri" w:hAnsi="Calibri"/>
        </w:rPr>
        <w:t xml:space="preserve"> hallway</w:t>
      </w:r>
      <w:r w:rsidR="00E14CBD">
        <w:rPr>
          <w:rFonts w:ascii="Calibri" w:hAnsi="Calibri"/>
        </w:rPr>
        <w:t xml:space="preserve"> to find us</w:t>
      </w:r>
      <w:r w:rsidR="008C6B80" w:rsidRPr="002C6608">
        <w:rPr>
          <w:rFonts w:ascii="Calibri" w:hAnsi="Calibri"/>
        </w:rPr>
        <w:t xml:space="preserve">. </w:t>
      </w:r>
      <w:r w:rsidR="00E14CBD">
        <w:rPr>
          <w:rFonts w:ascii="Calibri" w:hAnsi="Calibri"/>
        </w:rPr>
        <w:t>Tony and Josh are available</w:t>
      </w:r>
      <w:r w:rsidR="008C6B80" w:rsidRPr="002C6608">
        <w:rPr>
          <w:rFonts w:ascii="Calibri" w:hAnsi="Calibri"/>
        </w:rPr>
        <w:t xml:space="preserve"> 8:30 am and 4 pm</w:t>
      </w:r>
      <w:r w:rsidR="00AA59A7">
        <w:rPr>
          <w:rFonts w:ascii="Calibri" w:hAnsi="Calibri"/>
        </w:rPr>
        <w:t>, M-F</w:t>
      </w:r>
      <w:r w:rsidR="00E14CBD">
        <w:rPr>
          <w:rFonts w:ascii="Calibri" w:hAnsi="Calibri"/>
        </w:rPr>
        <w:t xml:space="preserve">. I’m available M-Th, 11 am to </w:t>
      </w:r>
      <w:r w:rsidR="00CF6A07">
        <w:rPr>
          <w:rFonts w:ascii="Calibri" w:hAnsi="Calibri"/>
        </w:rPr>
        <w:t>6:00</w:t>
      </w:r>
      <w:r w:rsidR="00E14CBD">
        <w:rPr>
          <w:rFonts w:ascii="Calibri" w:hAnsi="Calibri"/>
        </w:rPr>
        <w:t xml:space="preserve"> pm.</w:t>
      </w:r>
    </w:p>
    <w:p w14:paraId="1C112F03" w14:textId="77777777" w:rsidR="00A04C67" w:rsidRDefault="002F1423" w:rsidP="002F1423">
      <w:pPr>
        <w:spacing w:before="100" w:beforeAutospacing="1" w:after="100" w:afterAutospacing="1"/>
        <w:rPr>
          <w:rFonts w:ascii="Calibri" w:hAnsi="Calibri"/>
        </w:rPr>
      </w:pPr>
      <w:r>
        <w:rPr>
          <w:rFonts w:ascii="Calibri" w:hAnsi="Calibri"/>
          <w:b/>
        </w:rPr>
        <w:t xml:space="preserve">Getting Started with Payroll: </w:t>
      </w:r>
      <w:r w:rsidR="001C70A5">
        <w:rPr>
          <w:rFonts w:ascii="Calibri" w:hAnsi="Calibri"/>
        </w:rPr>
        <w:t>After your job is approved in the payroll system</w:t>
      </w:r>
      <w:r w:rsidR="000A5CAC">
        <w:rPr>
          <w:rFonts w:ascii="Calibri" w:hAnsi="Calibri"/>
        </w:rPr>
        <w:t xml:space="preserve">, </w:t>
      </w:r>
      <w:r w:rsidR="00442B22">
        <w:rPr>
          <w:rFonts w:ascii="Calibri" w:hAnsi="Calibri"/>
        </w:rPr>
        <w:t>you will receive an email from Workday with instructions on</w:t>
      </w:r>
      <w:r w:rsidR="000A5CAC">
        <w:rPr>
          <w:rFonts w:ascii="Calibri" w:hAnsi="Calibri"/>
        </w:rPr>
        <w:t xml:space="preserve"> </w:t>
      </w:r>
      <w:r w:rsidR="00442B22">
        <w:rPr>
          <w:rFonts w:ascii="Calibri" w:hAnsi="Calibri"/>
        </w:rPr>
        <w:t>taking</w:t>
      </w:r>
      <w:r w:rsidR="000A5CAC">
        <w:rPr>
          <w:rFonts w:ascii="Calibri" w:hAnsi="Calibri"/>
        </w:rPr>
        <w:t xml:space="preserve"> these next steps</w:t>
      </w:r>
      <w:r w:rsidR="001C70A5">
        <w:rPr>
          <w:rFonts w:ascii="Calibri" w:hAnsi="Calibri"/>
        </w:rPr>
        <w:t xml:space="preserve">. </w:t>
      </w:r>
      <w:r w:rsidR="00442B22">
        <w:rPr>
          <w:rFonts w:ascii="Calibri" w:hAnsi="Calibri"/>
        </w:rPr>
        <w:t>You’ll be guided to the</w:t>
      </w:r>
      <w:r w:rsidR="000A5CAC">
        <w:rPr>
          <w:rFonts w:ascii="Calibri" w:hAnsi="Calibri"/>
        </w:rPr>
        <w:t xml:space="preserve"> </w:t>
      </w:r>
      <w:r>
        <w:rPr>
          <w:rFonts w:ascii="Calibri" w:hAnsi="Calibri"/>
        </w:rPr>
        <w:t>"</w:t>
      </w:r>
      <w:hyperlink r:id="rId10" w:history="1">
        <w:r>
          <w:rPr>
            <w:rStyle w:val="Hyperlink"/>
            <w:rFonts w:ascii="Calibri" w:hAnsi="Calibri"/>
          </w:rPr>
          <w:t>New to Workday</w:t>
        </w:r>
      </w:hyperlink>
      <w:r>
        <w:rPr>
          <w:rFonts w:ascii="Calibri" w:hAnsi="Calibri"/>
        </w:rPr>
        <w:t>"</w:t>
      </w:r>
      <w:r w:rsidR="000A5CAC">
        <w:rPr>
          <w:rFonts w:ascii="Calibri" w:hAnsi="Calibri"/>
        </w:rPr>
        <w:t xml:space="preserve"> page and it</w:t>
      </w:r>
      <w:r>
        <w:rPr>
          <w:rFonts w:ascii="Calibri" w:hAnsi="Calibri"/>
        </w:rPr>
        <w:t xml:space="preserve"> will provide instructions on signing up for DUO (a security measure) and how to get started entering direct deposit</w:t>
      </w:r>
      <w:r w:rsidR="001D4D0D">
        <w:rPr>
          <w:rFonts w:ascii="Calibri" w:hAnsi="Calibri"/>
        </w:rPr>
        <w:t xml:space="preserve"> (“payment elections”)</w:t>
      </w:r>
      <w:r>
        <w:rPr>
          <w:rFonts w:ascii="Calibri" w:hAnsi="Calibri"/>
        </w:rPr>
        <w:t>, tax</w:t>
      </w:r>
      <w:r w:rsidR="001D4D0D">
        <w:rPr>
          <w:rFonts w:ascii="Calibri" w:hAnsi="Calibri"/>
        </w:rPr>
        <w:t xml:space="preserve"> withholding elections</w:t>
      </w:r>
      <w:r>
        <w:rPr>
          <w:rFonts w:ascii="Calibri" w:hAnsi="Calibri"/>
        </w:rPr>
        <w:t>, and employment eligibility information</w:t>
      </w:r>
      <w:r w:rsidR="001D4D0D">
        <w:rPr>
          <w:rFonts w:ascii="Calibri" w:hAnsi="Calibri"/>
        </w:rPr>
        <w:t xml:space="preserve"> (I-9 form)</w:t>
      </w:r>
      <w:r>
        <w:rPr>
          <w:rFonts w:ascii="Calibri" w:hAnsi="Calibri"/>
        </w:rPr>
        <w:t xml:space="preserve">. It’s best to do </w:t>
      </w:r>
      <w:r w:rsidR="00442B22">
        <w:rPr>
          <w:rFonts w:ascii="Calibri" w:hAnsi="Calibri"/>
        </w:rPr>
        <w:t>this</w:t>
      </w:r>
      <w:r>
        <w:rPr>
          <w:rFonts w:ascii="Calibri" w:hAnsi="Calibri"/>
        </w:rPr>
        <w:t xml:space="preserve"> from a computer or tablet with your smart phone handy</w:t>
      </w:r>
      <w:r w:rsidR="00442B22">
        <w:rPr>
          <w:rFonts w:ascii="Calibri" w:hAnsi="Calibri"/>
        </w:rPr>
        <w:t xml:space="preserve"> so that you can download the Workday app to your cell phone and photograph a Q code on the computer screen</w:t>
      </w:r>
      <w:r>
        <w:rPr>
          <w:rFonts w:ascii="Calibri" w:hAnsi="Calibri"/>
        </w:rPr>
        <w:t xml:space="preserve">. </w:t>
      </w:r>
    </w:p>
    <w:p w14:paraId="5A453585" w14:textId="77777777" w:rsidR="005A72BB" w:rsidRDefault="005A72BB" w:rsidP="005A72BB">
      <w:pPr>
        <w:rPr>
          <w:rFonts w:ascii="Calibri" w:hAnsi="Calibri"/>
        </w:rPr>
      </w:pPr>
      <w:r>
        <w:rPr>
          <w:rFonts w:ascii="Calibri" w:hAnsi="Calibri"/>
          <w:b/>
        </w:rPr>
        <w:lastRenderedPageBreak/>
        <w:t xml:space="preserve">How to Use Workday: </w:t>
      </w:r>
      <w:r>
        <w:rPr>
          <w:rFonts w:ascii="Calibri" w:hAnsi="Calibri"/>
        </w:rPr>
        <w:t xml:space="preserve">You can also view the Workday Videos from that page and go to </w:t>
      </w:r>
      <w:hyperlink r:id="rId11" w:history="1">
        <w:r>
          <w:rPr>
            <w:rStyle w:val="Hyperlink"/>
            <w:rFonts w:ascii="Calibri" w:hAnsi="Calibri"/>
          </w:rPr>
          <w:t>Workday 101</w:t>
        </w:r>
      </w:hyperlink>
      <w:r>
        <w:rPr>
          <w:rFonts w:ascii="Calibri" w:hAnsi="Calibri"/>
        </w:rPr>
        <w:t xml:space="preserve">, and select the videos for Basic Navigation. Please bookmark this page, </w:t>
      </w:r>
      <w:hyperlink r:id="rId12" w:history="1">
        <w:r w:rsidRPr="007363A9">
          <w:rPr>
            <w:rStyle w:val="Hyperlink"/>
            <w:rFonts w:ascii="Calibri" w:hAnsi="Calibri"/>
          </w:rPr>
          <w:t>https://isc.uw.edu/</w:t>
        </w:r>
      </w:hyperlink>
      <w:r>
        <w:rPr>
          <w:rFonts w:ascii="Calibri" w:hAnsi="Calibri"/>
        </w:rPr>
        <w:t xml:space="preserve"> , which is where you'll log-in using the "Sign in to Workday" button</w:t>
      </w:r>
      <w:r>
        <w:rPr>
          <w:rStyle w:val="Hyperlink"/>
          <w:rFonts w:ascii="Calibri" w:hAnsi="Calibri"/>
          <w:color w:val="auto"/>
          <w:u w:val="none"/>
        </w:rPr>
        <w:t>. As a grad student, there are (generally) no time sheets for you to fill out. If all goes well, once you’ve set up your direct deposit and other on-boarding info, you will just get paid</w:t>
      </w:r>
      <w:r w:rsidR="00C77433">
        <w:rPr>
          <w:rStyle w:val="Hyperlink"/>
          <w:rFonts w:ascii="Calibri" w:hAnsi="Calibri"/>
          <w:color w:val="auto"/>
          <w:u w:val="none"/>
        </w:rPr>
        <w:t xml:space="preserve"> directly into your bank account.</w:t>
      </w:r>
    </w:p>
    <w:p w14:paraId="2C230855" w14:textId="77777777" w:rsidR="005A72BB" w:rsidRDefault="005A72BB" w:rsidP="002F1423">
      <w:pPr>
        <w:spacing w:before="100" w:beforeAutospacing="1" w:after="100" w:afterAutospacing="1"/>
        <w:rPr>
          <w:rFonts w:ascii="Calibri" w:hAnsi="Calibri"/>
        </w:rPr>
      </w:pPr>
      <w:r>
        <w:rPr>
          <w:rFonts w:ascii="Calibri" w:hAnsi="Calibri"/>
          <w:b/>
        </w:rPr>
        <w:t>Direct deposit:</w:t>
      </w:r>
      <w:r>
        <w:rPr>
          <w:rFonts w:ascii="Calibri" w:hAnsi="Calibri"/>
        </w:rPr>
        <w:t xml:space="preserve"> Money can be transferred directly into up to three US bank accounts via direct deposit. </w:t>
      </w:r>
      <w:r w:rsidR="00FE4392">
        <w:rPr>
          <w:rFonts w:ascii="Calibri" w:hAnsi="Calibri"/>
        </w:rPr>
        <w:t xml:space="preserve">If you don’t have a US Bank account yet, it’s a good idea to establish one now. </w:t>
      </w:r>
      <w:r>
        <w:rPr>
          <w:rFonts w:ascii="Calibri" w:hAnsi="Calibri"/>
        </w:rPr>
        <w:t xml:space="preserve">It helps to have </w:t>
      </w:r>
      <w:r w:rsidR="0062626F">
        <w:rPr>
          <w:rFonts w:ascii="Calibri" w:hAnsi="Calibri"/>
        </w:rPr>
        <w:t>paper</w:t>
      </w:r>
      <w:r>
        <w:rPr>
          <w:rFonts w:ascii="Calibri" w:hAnsi="Calibri"/>
        </w:rPr>
        <w:t xml:space="preserve"> check </w:t>
      </w:r>
      <w:r w:rsidR="0062626F">
        <w:rPr>
          <w:rFonts w:ascii="Calibri" w:hAnsi="Calibri"/>
        </w:rPr>
        <w:t xml:space="preserve">or deposit slip </w:t>
      </w:r>
      <w:r>
        <w:rPr>
          <w:rFonts w:ascii="Calibri" w:hAnsi="Calibri"/>
        </w:rPr>
        <w:t>handy to find the routing number and extra zeros that may be attached to your account number</w:t>
      </w:r>
      <w:r w:rsidR="0062626F">
        <w:rPr>
          <w:rFonts w:ascii="Calibri" w:hAnsi="Calibri"/>
        </w:rPr>
        <w:t>. If you don’t have that handy, you can contact your bank for the information</w:t>
      </w:r>
      <w:r>
        <w:rPr>
          <w:rFonts w:ascii="Calibri" w:hAnsi="Calibri"/>
        </w:rPr>
        <w:t>. Without correct info, the payroll office may issue you a paper check which will get mailed to the address on file for you – if you haven’t entered a Seattle area address, it could get mailed to another state. And if you haven’t entered any address, it will live in limbo at the ISC (just let me know if you don’t get paid</w:t>
      </w:r>
      <w:r w:rsidR="00FE4392">
        <w:rPr>
          <w:rFonts w:ascii="Calibri" w:hAnsi="Calibri"/>
        </w:rPr>
        <w:t xml:space="preserve"> </w:t>
      </w:r>
      <w:r w:rsidR="00A57FFE">
        <w:rPr>
          <w:rFonts w:ascii="Calibri" w:hAnsi="Calibri"/>
        </w:rPr>
        <w:t>on time and I will investigate</w:t>
      </w:r>
      <w:r>
        <w:rPr>
          <w:rFonts w:ascii="Calibri" w:hAnsi="Calibri"/>
        </w:rPr>
        <w:t>).</w:t>
      </w:r>
    </w:p>
    <w:p w14:paraId="570376A0" w14:textId="44E81132" w:rsidR="00E508C7" w:rsidRDefault="00E508C7" w:rsidP="002F1423">
      <w:pPr>
        <w:rPr>
          <w:rStyle w:val="Hyperlink"/>
          <w:rFonts w:ascii="Calibri" w:hAnsi="Calibri"/>
          <w:color w:val="auto"/>
          <w:u w:val="none"/>
        </w:rPr>
      </w:pPr>
      <w:r>
        <w:rPr>
          <w:rStyle w:val="Hyperlink"/>
          <w:rFonts w:ascii="Calibri" w:hAnsi="Calibri"/>
          <w:b/>
          <w:color w:val="auto"/>
          <w:u w:val="none"/>
        </w:rPr>
        <w:t>Graduate Student Jobs:</w:t>
      </w:r>
      <w:r>
        <w:rPr>
          <w:rStyle w:val="Hyperlink"/>
          <w:rFonts w:ascii="Calibri" w:hAnsi="Calibri"/>
          <w:color w:val="auto"/>
          <w:u w:val="none"/>
        </w:rPr>
        <w:t xml:space="preserve"> Although you will be a graduate student for the next several years, you may hold two or three </w:t>
      </w:r>
      <w:r w:rsidRPr="00AA59A7">
        <w:rPr>
          <w:rFonts w:ascii="Calibri" w:hAnsi="Calibri"/>
        </w:rPr>
        <w:t>different job types</w:t>
      </w:r>
      <w:r>
        <w:rPr>
          <w:rStyle w:val="Hyperlink"/>
          <w:rFonts w:ascii="Calibri" w:hAnsi="Calibri"/>
          <w:color w:val="auto"/>
          <w:u w:val="none"/>
        </w:rPr>
        <w:t xml:space="preserve"> in the coming years, depending on the source of your funding. The standard </w:t>
      </w:r>
      <w:r w:rsidR="004E1339">
        <w:rPr>
          <w:rStyle w:val="Hyperlink"/>
          <w:rFonts w:ascii="Calibri" w:hAnsi="Calibri"/>
          <w:color w:val="auto"/>
          <w:u w:val="none"/>
        </w:rPr>
        <w:t xml:space="preserve">Genome Sciences </w:t>
      </w:r>
      <w:r>
        <w:rPr>
          <w:rStyle w:val="Hyperlink"/>
          <w:rFonts w:ascii="Calibri" w:hAnsi="Calibri"/>
          <w:color w:val="auto"/>
          <w:u w:val="none"/>
        </w:rPr>
        <w:t>graduate student job is called Research Assistant (RA)</w:t>
      </w:r>
      <w:r w:rsidR="005F1308">
        <w:rPr>
          <w:rStyle w:val="Hyperlink"/>
          <w:rFonts w:ascii="Calibri" w:hAnsi="Calibri"/>
          <w:color w:val="auto"/>
          <w:u w:val="none"/>
        </w:rPr>
        <w:t xml:space="preserve"> and is salaried</w:t>
      </w:r>
      <w:r>
        <w:rPr>
          <w:rStyle w:val="Hyperlink"/>
          <w:rFonts w:ascii="Calibri" w:hAnsi="Calibri"/>
          <w:color w:val="auto"/>
          <w:u w:val="none"/>
        </w:rPr>
        <w:t>, but there are also Trainee positions with stipend pay</w:t>
      </w:r>
      <w:r w:rsidR="005F1308">
        <w:rPr>
          <w:rStyle w:val="Hyperlink"/>
          <w:rFonts w:ascii="Calibri" w:hAnsi="Calibri"/>
          <w:color w:val="auto"/>
          <w:u w:val="none"/>
        </w:rPr>
        <w:t>,</w:t>
      </w:r>
      <w:r>
        <w:rPr>
          <w:rStyle w:val="Hyperlink"/>
          <w:rFonts w:ascii="Calibri" w:hAnsi="Calibri"/>
          <w:color w:val="auto"/>
          <w:u w:val="none"/>
        </w:rPr>
        <w:t xml:space="preserve"> should you be awarded a position on a training grant</w:t>
      </w:r>
      <w:r w:rsidR="00D80CFE">
        <w:rPr>
          <w:rStyle w:val="Hyperlink"/>
          <w:rFonts w:ascii="Calibri" w:hAnsi="Calibri"/>
          <w:color w:val="auto"/>
          <w:u w:val="none"/>
        </w:rPr>
        <w:t xml:space="preserve"> or receive an individual fellowship</w:t>
      </w:r>
      <w:r>
        <w:rPr>
          <w:rStyle w:val="Hyperlink"/>
          <w:rFonts w:ascii="Calibri" w:hAnsi="Calibri"/>
          <w:color w:val="auto"/>
          <w:u w:val="none"/>
        </w:rPr>
        <w:t xml:space="preserve">. </w:t>
      </w:r>
      <w:r w:rsidR="005F1308">
        <w:rPr>
          <w:rStyle w:val="Hyperlink"/>
          <w:rFonts w:ascii="Calibri" w:hAnsi="Calibri"/>
          <w:color w:val="auto"/>
          <w:u w:val="none"/>
        </w:rPr>
        <w:t xml:space="preserve">They have different </w:t>
      </w:r>
      <w:hyperlink r:id="rId13" w:history="1">
        <w:r w:rsidR="005F1308" w:rsidRPr="005F1308">
          <w:rPr>
            <w:rStyle w:val="Hyperlink"/>
            <w:rFonts w:ascii="Calibri" w:hAnsi="Calibri"/>
          </w:rPr>
          <w:t>tax implications</w:t>
        </w:r>
      </w:hyperlink>
      <w:r w:rsidR="005F1308">
        <w:rPr>
          <w:rStyle w:val="Hyperlink"/>
          <w:rFonts w:ascii="Calibri" w:hAnsi="Calibri"/>
          <w:color w:val="auto"/>
          <w:u w:val="none"/>
        </w:rPr>
        <w:t xml:space="preserve">. </w:t>
      </w:r>
      <w:r>
        <w:rPr>
          <w:rStyle w:val="Hyperlink"/>
          <w:rFonts w:ascii="Calibri" w:hAnsi="Calibri"/>
          <w:color w:val="auto"/>
          <w:u w:val="none"/>
        </w:rPr>
        <w:t xml:space="preserve">These </w:t>
      </w:r>
      <w:r w:rsidR="001D4D0D">
        <w:rPr>
          <w:rStyle w:val="Hyperlink"/>
          <w:rFonts w:ascii="Calibri" w:hAnsi="Calibri"/>
          <w:color w:val="auto"/>
          <w:u w:val="none"/>
        </w:rPr>
        <w:t xml:space="preserve">job changes </w:t>
      </w:r>
      <w:r>
        <w:rPr>
          <w:rStyle w:val="Hyperlink"/>
          <w:rFonts w:ascii="Calibri" w:hAnsi="Calibri"/>
          <w:color w:val="auto"/>
          <w:u w:val="none"/>
        </w:rPr>
        <w:t>can be a bit complex in Workday, particularly when funding comes from other departments or outside sources, so it’s a good idea to check your pay checks any time your funding changes, and let me know immediately if anything seems incorrect.</w:t>
      </w:r>
    </w:p>
    <w:p w14:paraId="6DDDFE7F" w14:textId="3C7501D2" w:rsidR="00AA59A7" w:rsidRPr="00DE7E0B" w:rsidRDefault="00AA59A7" w:rsidP="002F1423">
      <w:pPr>
        <w:rPr>
          <w:rFonts w:ascii="Calibri" w:hAnsi="Calibri"/>
        </w:rPr>
      </w:pPr>
      <w:r>
        <w:rPr>
          <w:rStyle w:val="Hyperlink"/>
          <w:rFonts w:ascii="Calibri" w:hAnsi="Calibri"/>
          <w:b/>
          <w:bCs/>
          <w:color w:val="auto"/>
          <w:u w:val="none"/>
        </w:rPr>
        <w:t>Holidays</w:t>
      </w:r>
      <w:r w:rsidR="00DE7E0B">
        <w:rPr>
          <w:rStyle w:val="Hyperlink"/>
          <w:rFonts w:ascii="Calibri" w:hAnsi="Calibri"/>
          <w:b/>
          <w:bCs/>
          <w:color w:val="auto"/>
          <w:u w:val="none"/>
        </w:rPr>
        <w:t>, Vacations,</w:t>
      </w:r>
      <w:r>
        <w:rPr>
          <w:rStyle w:val="Hyperlink"/>
          <w:rFonts w:ascii="Calibri" w:hAnsi="Calibri"/>
          <w:b/>
          <w:bCs/>
          <w:color w:val="auto"/>
          <w:u w:val="none"/>
        </w:rPr>
        <w:t xml:space="preserve"> and Sick Time-Off:</w:t>
      </w:r>
      <w:r w:rsidR="00DE7E0B">
        <w:rPr>
          <w:rStyle w:val="Hyperlink"/>
          <w:rFonts w:ascii="Calibri" w:hAnsi="Calibri"/>
          <w:color w:val="auto"/>
          <w:u w:val="none"/>
        </w:rPr>
        <w:t xml:space="preserve"> </w:t>
      </w:r>
      <w:r>
        <w:rPr>
          <w:rStyle w:val="Hyperlink"/>
          <w:rFonts w:ascii="Calibri" w:hAnsi="Calibri"/>
          <w:color w:val="auto"/>
          <w:u w:val="none"/>
        </w:rPr>
        <w:t xml:space="preserve">You’ll record time-off for Holidays and Sick Time-Off in your Workday absence calendar. </w:t>
      </w:r>
      <w:r w:rsidR="00DE7E0B">
        <w:rPr>
          <w:rStyle w:val="Hyperlink"/>
          <w:rFonts w:ascii="Calibri" w:hAnsi="Calibri"/>
          <w:color w:val="auto"/>
          <w:u w:val="none"/>
        </w:rPr>
        <w:t xml:space="preserve">Here are instructions for recording UW Holidays that you take off: </w:t>
      </w:r>
      <w:hyperlink r:id="rId14" w:history="1">
        <w:r w:rsidR="00DE7E0B" w:rsidRPr="00DB152D">
          <w:rPr>
            <w:rStyle w:val="Hyperlink"/>
            <w:rFonts w:ascii="Calibri" w:hAnsi="Calibri"/>
          </w:rPr>
          <w:t>https://isc.uw.edu/your-time-absence/time-off/recording-holiday-time-off-in-workday/</w:t>
        </w:r>
      </w:hyperlink>
      <w:r w:rsidR="00DE7E0B">
        <w:rPr>
          <w:rStyle w:val="Hyperlink"/>
          <w:rFonts w:ascii="Calibri" w:hAnsi="Calibri"/>
          <w:color w:val="auto"/>
          <w:u w:val="none"/>
        </w:rPr>
        <w:t xml:space="preserve">. These are the scheduled holidays that UW observes: </w:t>
      </w:r>
      <w:hyperlink r:id="rId15" w:history="1">
        <w:r w:rsidR="00DE7E0B" w:rsidRPr="00DB152D">
          <w:rPr>
            <w:rStyle w:val="Hyperlink"/>
            <w:rFonts w:ascii="Calibri" w:hAnsi="Calibri"/>
          </w:rPr>
          <w:t>https://hr.uw.edu/ops/leaves/holiday-calendar/</w:t>
        </w:r>
      </w:hyperlink>
      <w:r w:rsidR="00DE7E0B">
        <w:rPr>
          <w:rStyle w:val="Hyperlink"/>
          <w:rFonts w:ascii="Calibri" w:hAnsi="Calibri"/>
          <w:color w:val="auto"/>
          <w:u w:val="none"/>
        </w:rPr>
        <w:t xml:space="preserve">. </w:t>
      </w:r>
      <w:r>
        <w:rPr>
          <w:rStyle w:val="Hyperlink"/>
          <w:rFonts w:ascii="Calibri" w:hAnsi="Calibri"/>
          <w:color w:val="auto"/>
          <w:u w:val="none"/>
        </w:rPr>
        <w:t xml:space="preserve">Details and instructions </w:t>
      </w:r>
      <w:r w:rsidR="00DE7E0B">
        <w:rPr>
          <w:rStyle w:val="Hyperlink"/>
          <w:rFonts w:ascii="Calibri" w:hAnsi="Calibri"/>
          <w:color w:val="auto"/>
          <w:u w:val="none"/>
        </w:rPr>
        <w:t xml:space="preserve">for other time-off requests </w:t>
      </w:r>
      <w:r>
        <w:rPr>
          <w:rStyle w:val="Hyperlink"/>
          <w:rFonts w:ascii="Calibri" w:hAnsi="Calibri"/>
          <w:color w:val="auto"/>
          <w:u w:val="none"/>
        </w:rPr>
        <w:t xml:space="preserve">can be found here: </w:t>
      </w:r>
      <w:hyperlink r:id="rId16" w:history="1">
        <w:r w:rsidRPr="00DB152D">
          <w:rPr>
            <w:rStyle w:val="Hyperlink"/>
            <w:rFonts w:ascii="Calibri" w:hAnsi="Calibri"/>
          </w:rPr>
          <w:t>https://isc.uw.edu/your-time-absence/time-off/</w:t>
        </w:r>
      </w:hyperlink>
      <w:r>
        <w:rPr>
          <w:rStyle w:val="Hyperlink"/>
          <w:rFonts w:ascii="Calibri" w:hAnsi="Calibri"/>
          <w:color w:val="auto"/>
          <w:u w:val="none"/>
        </w:rPr>
        <w:t xml:space="preserve"> Eventually, you’ll record vacation time-off too, but that functionality </w:t>
      </w:r>
      <w:r w:rsidR="000D1851">
        <w:rPr>
          <w:rStyle w:val="Hyperlink"/>
          <w:rFonts w:ascii="Calibri" w:hAnsi="Calibri"/>
          <w:color w:val="auto"/>
          <w:u w:val="none"/>
        </w:rPr>
        <w:t>hasn’t been programmed into</w:t>
      </w:r>
      <w:r>
        <w:rPr>
          <w:rStyle w:val="Hyperlink"/>
          <w:rFonts w:ascii="Calibri" w:hAnsi="Calibri"/>
          <w:color w:val="auto"/>
          <w:u w:val="none"/>
        </w:rPr>
        <w:t xml:space="preserve"> Workday for grad students yet. Instead, you are generally expected to take vacations that coincide with the quarter breaks</w:t>
      </w:r>
      <w:r w:rsidR="00DE7E0B">
        <w:rPr>
          <w:rStyle w:val="Hyperlink"/>
          <w:rFonts w:ascii="Calibri" w:hAnsi="Calibri"/>
          <w:color w:val="auto"/>
          <w:u w:val="none"/>
        </w:rPr>
        <w:t xml:space="preserve"> unless you have written permission from your advisor. </w:t>
      </w:r>
    </w:p>
    <w:p w14:paraId="3AEAB87C" w14:textId="77777777" w:rsidR="00ED11CD" w:rsidRDefault="00ED11CD" w:rsidP="002F1423">
      <w:pPr>
        <w:spacing w:before="100" w:beforeAutospacing="1" w:after="100" w:afterAutospacing="1"/>
        <w:rPr>
          <w:rFonts w:ascii="Calibri" w:hAnsi="Calibri"/>
        </w:rPr>
      </w:pPr>
      <w:r w:rsidRPr="00ED11CD">
        <w:rPr>
          <w:rFonts w:ascii="Calibri" w:hAnsi="Calibri"/>
          <w:b/>
        </w:rPr>
        <w:t>Required Trainings:</w:t>
      </w:r>
      <w:r w:rsidRPr="00ED11CD">
        <w:rPr>
          <w:rFonts w:ascii="Calibri" w:hAnsi="Calibri"/>
        </w:rPr>
        <w:t xml:space="preserve"> Please complete all </w:t>
      </w:r>
      <w:hyperlink r:id="rId17" w:history="1">
        <w:r w:rsidRPr="00D03197">
          <w:rPr>
            <w:rStyle w:val="Hyperlink"/>
            <w:rFonts w:ascii="Calibri" w:hAnsi="Calibri"/>
          </w:rPr>
          <w:t>required trainings</w:t>
        </w:r>
      </w:hyperlink>
      <w:r w:rsidRPr="00ED11CD">
        <w:rPr>
          <w:rFonts w:ascii="Calibri" w:hAnsi="Calibri"/>
        </w:rPr>
        <w:t xml:space="preserve"> for new employees</w:t>
      </w:r>
      <w:r w:rsidR="002C6608">
        <w:rPr>
          <w:rFonts w:ascii="Calibri" w:hAnsi="Calibri"/>
        </w:rPr>
        <w:t>, except Welcome Day</w:t>
      </w:r>
      <w:r w:rsidR="00872DB9">
        <w:rPr>
          <w:rFonts w:ascii="Calibri" w:hAnsi="Calibri"/>
        </w:rPr>
        <w:t>, which is just for staff and faculty hires</w:t>
      </w:r>
      <w:r w:rsidR="00A93A73">
        <w:t xml:space="preserve">. Please confirm </w:t>
      </w:r>
      <w:r w:rsidRPr="00ED11CD">
        <w:rPr>
          <w:rFonts w:ascii="Calibri" w:hAnsi="Calibri"/>
        </w:rPr>
        <w:t>which Lab Safety courses a</w:t>
      </w:r>
      <w:r w:rsidR="00D03197">
        <w:rPr>
          <w:rFonts w:ascii="Calibri" w:hAnsi="Calibri"/>
        </w:rPr>
        <w:t>re needed with your Lab Manager, once you are in a lab.</w:t>
      </w:r>
    </w:p>
    <w:p w14:paraId="59B43726" w14:textId="2675BBEE" w:rsidR="00DA2C77" w:rsidRDefault="00DA2C77" w:rsidP="002F1423">
      <w:pPr>
        <w:spacing w:before="100" w:beforeAutospacing="1" w:after="100" w:afterAutospacing="1"/>
        <w:rPr>
          <w:rFonts w:ascii="Calibri" w:hAnsi="Calibri"/>
        </w:rPr>
      </w:pPr>
      <w:r w:rsidRPr="0015389F">
        <w:rPr>
          <w:rFonts w:ascii="Calibri" w:hAnsi="Calibri"/>
          <w:b/>
        </w:rPr>
        <w:t>Onboarding Meetings</w:t>
      </w:r>
      <w:r w:rsidRPr="0015389F">
        <w:rPr>
          <w:rFonts w:ascii="Calibri" w:hAnsi="Calibri"/>
        </w:rPr>
        <w:t xml:space="preserve"> – I will send </w:t>
      </w:r>
      <w:r w:rsidR="000D1851">
        <w:rPr>
          <w:rFonts w:ascii="Calibri" w:hAnsi="Calibri"/>
        </w:rPr>
        <w:t>an</w:t>
      </w:r>
      <w:r w:rsidRPr="0015389F">
        <w:rPr>
          <w:rFonts w:ascii="Calibri" w:hAnsi="Calibri"/>
        </w:rPr>
        <w:t xml:space="preserve"> invitation to a</w:t>
      </w:r>
      <w:r w:rsidR="000D1851">
        <w:rPr>
          <w:rFonts w:ascii="Calibri" w:hAnsi="Calibri"/>
        </w:rPr>
        <w:t xml:space="preserve">n </w:t>
      </w:r>
      <w:r w:rsidRPr="0015389F">
        <w:rPr>
          <w:rFonts w:ascii="Calibri" w:hAnsi="Calibri"/>
        </w:rPr>
        <w:t xml:space="preserve">HR/Payroll on-boarding </w:t>
      </w:r>
      <w:r w:rsidR="000D1851">
        <w:rPr>
          <w:rFonts w:ascii="Calibri" w:hAnsi="Calibri"/>
        </w:rPr>
        <w:t>meeting in mid-September</w:t>
      </w:r>
      <w:r w:rsidR="0015389F" w:rsidRPr="0015389F">
        <w:rPr>
          <w:rFonts w:ascii="Calibri" w:hAnsi="Calibri"/>
        </w:rPr>
        <w:t xml:space="preserve"> </w:t>
      </w:r>
      <w:r w:rsidRPr="0015389F">
        <w:rPr>
          <w:rFonts w:ascii="Calibri" w:hAnsi="Calibri"/>
        </w:rPr>
        <w:t>to go over information related to getting your</w:t>
      </w:r>
      <w:r w:rsidR="00371EC6" w:rsidRPr="0015389F">
        <w:rPr>
          <w:rFonts w:ascii="Calibri" w:hAnsi="Calibri"/>
        </w:rPr>
        <w:t xml:space="preserve"> first pay check, tax forms, general HR topics, resources, transportation, etc. Please plan to attend. </w:t>
      </w:r>
      <w:r w:rsidR="00E81157">
        <w:rPr>
          <w:rFonts w:ascii="Calibri" w:hAnsi="Calibri"/>
        </w:rPr>
        <w:t xml:space="preserve"> </w:t>
      </w:r>
      <w:r w:rsidR="003B396F">
        <w:rPr>
          <w:rFonts w:ascii="Calibri" w:hAnsi="Calibri"/>
        </w:rPr>
        <w:t xml:space="preserve">I’ve also </w:t>
      </w:r>
      <w:r w:rsidR="003B396F" w:rsidRPr="00E81157">
        <w:rPr>
          <w:rFonts w:ascii="Calibri" w:hAnsi="Calibri"/>
        </w:rPr>
        <w:t>enclosed</w:t>
      </w:r>
      <w:r w:rsidR="000D1851">
        <w:rPr>
          <w:rFonts w:ascii="Calibri" w:hAnsi="Calibri"/>
        </w:rPr>
        <w:t xml:space="preserve"> a</w:t>
      </w:r>
      <w:r w:rsidR="003B396F" w:rsidRPr="00E81157">
        <w:rPr>
          <w:rFonts w:ascii="Calibri" w:hAnsi="Calibri"/>
        </w:rPr>
        <w:t xml:space="preserve"> Zoom link below</w:t>
      </w:r>
      <w:r w:rsidR="00E81157">
        <w:rPr>
          <w:rFonts w:ascii="Calibri" w:hAnsi="Calibri"/>
        </w:rPr>
        <w:t xml:space="preserve"> in case you don’t use a calendar app</w:t>
      </w:r>
      <w:r w:rsidR="003B396F" w:rsidRPr="00E81157">
        <w:rPr>
          <w:rFonts w:ascii="Calibri" w:hAnsi="Calibri"/>
        </w:rPr>
        <w:t>.</w:t>
      </w:r>
      <w:r w:rsidR="003B396F">
        <w:rPr>
          <w:rFonts w:ascii="Calibri" w:hAnsi="Calibri"/>
        </w:rPr>
        <w:t xml:space="preserve"> If you don’t have internet set up yet in your new Seattle home</w:t>
      </w:r>
      <w:r w:rsidR="00E81157">
        <w:rPr>
          <w:rFonts w:ascii="Calibri" w:hAnsi="Calibri"/>
        </w:rPr>
        <w:t xml:space="preserve"> yet</w:t>
      </w:r>
      <w:r w:rsidR="003B396F">
        <w:rPr>
          <w:rFonts w:ascii="Calibri" w:hAnsi="Calibri"/>
        </w:rPr>
        <w:t>, you may attend by phone</w:t>
      </w:r>
      <w:r w:rsidR="000D1851">
        <w:rPr>
          <w:rFonts w:ascii="Calibri" w:hAnsi="Calibri"/>
        </w:rPr>
        <w:t xml:space="preserve"> by copying the “one tap mobile” string of numbers from the plus sign to the hash tag, pasting it into your phone call app, and clicking “call.” It will enter the meeting ID and passcode for your automatically.</w:t>
      </w:r>
    </w:p>
    <w:p w14:paraId="71B49F4B" w14:textId="00F46DCE" w:rsidR="00E81157" w:rsidRPr="000D1851" w:rsidRDefault="000D1851" w:rsidP="00E81157">
      <w:pPr>
        <w:pStyle w:val="BodyText"/>
        <w:numPr>
          <w:ilvl w:val="0"/>
          <w:numId w:val="2"/>
        </w:numPr>
      </w:pPr>
      <w:bookmarkStart w:id="2" w:name="_Hlk171335327"/>
      <w:r w:rsidRPr="000D1851">
        <w:rPr>
          <w:b/>
        </w:rPr>
        <w:lastRenderedPageBreak/>
        <w:t>Monday</w:t>
      </w:r>
      <w:r w:rsidR="00727577" w:rsidRPr="000D1851">
        <w:rPr>
          <w:b/>
        </w:rPr>
        <w:t xml:space="preserve">, September </w:t>
      </w:r>
      <w:r w:rsidRPr="000D1851">
        <w:rPr>
          <w:b/>
        </w:rPr>
        <w:t>1</w:t>
      </w:r>
      <w:r w:rsidR="00CF6A07">
        <w:rPr>
          <w:b/>
        </w:rPr>
        <w:t>6</w:t>
      </w:r>
      <w:r w:rsidR="00C32CEE">
        <w:rPr>
          <w:b/>
        </w:rPr>
        <w:t xml:space="preserve"> </w:t>
      </w:r>
      <w:r w:rsidR="00727577" w:rsidRPr="000D1851">
        <w:rPr>
          <w:b/>
        </w:rPr>
        <w:t>from 2:00 to 3:00 pm</w:t>
      </w:r>
      <w:r w:rsidR="00E81157" w:rsidRPr="000D1851">
        <w:rPr>
          <w:b/>
        </w:rPr>
        <w:t>,</w:t>
      </w:r>
    </w:p>
    <w:p w14:paraId="394FEF11" w14:textId="77777777" w:rsidR="00727577" w:rsidRPr="000D1851" w:rsidRDefault="00E81157" w:rsidP="00E81157">
      <w:pPr>
        <w:pStyle w:val="BodyText"/>
        <w:ind w:left="720"/>
        <w:rPr>
          <w:rFonts w:ascii="Arial" w:hAnsi="Arial" w:cs="Arial"/>
          <w:sz w:val="20"/>
          <w:szCs w:val="20"/>
        </w:rPr>
      </w:pPr>
      <w:r w:rsidRPr="000D1851">
        <w:rPr>
          <w:b/>
        </w:rPr>
        <w:t xml:space="preserve">Zoom: </w:t>
      </w:r>
      <w:hyperlink r:id="rId18" w:history="1">
        <w:r w:rsidRPr="000D1851">
          <w:rPr>
            <w:rStyle w:val="Hyperlink"/>
            <w:rFonts w:ascii="Arial" w:hAnsi="Arial" w:cs="Arial"/>
            <w:sz w:val="20"/>
            <w:szCs w:val="20"/>
          </w:rPr>
          <w:t>https://washington.zoom.us/j/7221317579</w:t>
        </w:r>
      </w:hyperlink>
    </w:p>
    <w:p w14:paraId="4A932B87" w14:textId="77777777" w:rsidR="00E81157" w:rsidRPr="000D1851" w:rsidRDefault="00E81157" w:rsidP="00E81157">
      <w:pPr>
        <w:pStyle w:val="List"/>
        <w:ind w:left="1080"/>
      </w:pPr>
      <w:r w:rsidRPr="000D1851">
        <w:t>One tap mobile</w:t>
      </w:r>
    </w:p>
    <w:p w14:paraId="0AF9B768" w14:textId="77777777" w:rsidR="00E81157" w:rsidRPr="000D1851" w:rsidRDefault="00E81157" w:rsidP="00E81157">
      <w:pPr>
        <w:pStyle w:val="List"/>
        <w:ind w:left="1080"/>
      </w:pPr>
      <w:r w:rsidRPr="000D1851">
        <w:t>+12532158782,,7221317579# US (Tacoma)</w:t>
      </w:r>
    </w:p>
    <w:p w14:paraId="28FDD0B2" w14:textId="77777777" w:rsidR="00E81157" w:rsidRPr="000D1851" w:rsidRDefault="00E81157" w:rsidP="00E81157">
      <w:pPr>
        <w:pStyle w:val="List"/>
        <w:ind w:left="1080"/>
      </w:pPr>
      <w:r w:rsidRPr="000D1851">
        <w:t>+12063379723,,7221317579# US (Seattle)</w:t>
      </w:r>
    </w:p>
    <w:bookmarkEnd w:id="2"/>
    <w:p w14:paraId="2C3C142F" w14:textId="77777777" w:rsidR="00E81157" w:rsidRPr="00AA59A7" w:rsidRDefault="00E81157" w:rsidP="00E81157">
      <w:pPr>
        <w:pStyle w:val="BodyText"/>
        <w:ind w:left="720"/>
        <w:rPr>
          <w:highlight w:val="yellow"/>
        </w:rPr>
      </w:pPr>
    </w:p>
    <w:p w14:paraId="2D1266B3" w14:textId="77777777" w:rsidR="00D03197" w:rsidRDefault="00D03197" w:rsidP="002F1423">
      <w:pPr>
        <w:spacing w:before="100" w:beforeAutospacing="1" w:after="100" w:afterAutospacing="1"/>
        <w:rPr>
          <w:rFonts w:ascii="Calibri" w:hAnsi="Calibri"/>
        </w:rPr>
      </w:pPr>
      <w:proofErr w:type="gramStart"/>
      <w:r>
        <w:rPr>
          <w:rFonts w:ascii="Calibri" w:hAnsi="Calibri"/>
        </w:rPr>
        <w:t>Of course</w:t>
      </w:r>
      <w:proofErr w:type="gramEnd"/>
      <w:r>
        <w:rPr>
          <w:rFonts w:ascii="Calibri" w:hAnsi="Calibri"/>
        </w:rPr>
        <w:t xml:space="preserve"> there’s much more to learn and know about becoming a graduate student and learning to navigate the University of Washington. You can find out more in Brian Giebel’s helpful </w:t>
      </w:r>
      <w:hyperlink r:id="rId19" w:history="1">
        <w:r w:rsidRPr="00D03197">
          <w:rPr>
            <w:rStyle w:val="Hyperlink"/>
            <w:rFonts w:ascii="Calibri" w:hAnsi="Calibri"/>
          </w:rPr>
          <w:t>student handbook</w:t>
        </w:r>
      </w:hyperlink>
      <w:r>
        <w:rPr>
          <w:rFonts w:ascii="Calibri" w:hAnsi="Calibri"/>
        </w:rPr>
        <w:t>.</w:t>
      </w:r>
    </w:p>
    <w:p w14:paraId="04F4C0A8" w14:textId="4DA85E1D" w:rsidR="000D1851" w:rsidRPr="00ED11CD" w:rsidRDefault="000D1851" w:rsidP="002F1423">
      <w:pPr>
        <w:spacing w:before="100" w:beforeAutospacing="1" w:after="100" w:afterAutospacing="1"/>
        <w:rPr>
          <w:rFonts w:ascii="Calibri" w:hAnsi="Calibri"/>
        </w:rPr>
      </w:pPr>
      <w:r>
        <w:rPr>
          <w:rFonts w:ascii="Calibri" w:hAnsi="Calibri"/>
        </w:rPr>
        <w:t>If you have questions about payroll or HR, feel free to reach out to me anytime.</w:t>
      </w:r>
    </w:p>
    <w:p w14:paraId="35FAADAE" w14:textId="77777777" w:rsidR="002F1423" w:rsidRDefault="002F1423" w:rsidP="002F1423">
      <w:r>
        <w:t>All the best,</w:t>
      </w:r>
    </w:p>
    <w:p w14:paraId="6CE5BF14" w14:textId="77777777" w:rsidR="002F1423" w:rsidRDefault="002F1423" w:rsidP="002F1423">
      <w:r>
        <w:t>Serena</w:t>
      </w:r>
    </w:p>
    <w:bookmarkEnd w:id="0"/>
    <w:p w14:paraId="44E05E6C" w14:textId="77777777" w:rsidR="002F1423" w:rsidRDefault="002F1423" w:rsidP="002F1423"/>
    <w:bookmarkEnd w:id="1"/>
    <w:p w14:paraId="6E932E52" w14:textId="77777777" w:rsidR="00342883" w:rsidRDefault="00342883" w:rsidP="002F1423">
      <w:pPr>
        <w:spacing w:before="100" w:beforeAutospacing="1" w:after="100" w:afterAutospacing="1"/>
      </w:pPr>
    </w:p>
    <w:sectPr w:rsidR="00342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8BF"/>
    <w:multiLevelType w:val="multilevel"/>
    <w:tmpl w:val="F0F6A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C24221"/>
    <w:multiLevelType w:val="hybridMultilevel"/>
    <w:tmpl w:val="4B16D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D2"/>
    <w:rsid w:val="00004929"/>
    <w:rsid w:val="000322C0"/>
    <w:rsid w:val="000A5CAC"/>
    <w:rsid w:val="000D1851"/>
    <w:rsid w:val="0015389F"/>
    <w:rsid w:val="001669B4"/>
    <w:rsid w:val="001762B9"/>
    <w:rsid w:val="001B1E8F"/>
    <w:rsid w:val="001C70A5"/>
    <w:rsid w:val="001D4D0D"/>
    <w:rsid w:val="001F2941"/>
    <w:rsid w:val="00292255"/>
    <w:rsid w:val="002C6608"/>
    <w:rsid w:val="002D5DD2"/>
    <w:rsid w:val="002F1423"/>
    <w:rsid w:val="00342883"/>
    <w:rsid w:val="00344CE7"/>
    <w:rsid w:val="00371EC6"/>
    <w:rsid w:val="003B396F"/>
    <w:rsid w:val="003E59C9"/>
    <w:rsid w:val="00442B22"/>
    <w:rsid w:val="00450C9D"/>
    <w:rsid w:val="004D05E7"/>
    <w:rsid w:val="004E1339"/>
    <w:rsid w:val="005159D7"/>
    <w:rsid w:val="0059305E"/>
    <w:rsid w:val="005A72BB"/>
    <w:rsid w:val="005F1308"/>
    <w:rsid w:val="0062626F"/>
    <w:rsid w:val="006E31AF"/>
    <w:rsid w:val="00724830"/>
    <w:rsid w:val="00727577"/>
    <w:rsid w:val="007C7D98"/>
    <w:rsid w:val="007F7C73"/>
    <w:rsid w:val="00872DB9"/>
    <w:rsid w:val="0089731E"/>
    <w:rsid w:val="008C6B80"/>
    <w:rsid w:val="009167D6"/>
    <w:rsid w:val="00940060"/>
    <w:rsid w:val="00955963"/>
    <w:rsid w:val="009B5D9C"/>
    <w:rsid w:val="009F5C4D"/>
    <w:rsid w:val="00A04C67"/>
    <w:rsid w:val="00A57B8A"/>
    <w:rsid w:val="00A57FFE"/>
    <w:rsid w:val="00A70A1C"/>
    <w:rsid w:val="00A873CB"/>
    <w:rsid w:val="00A914DF"/>
    <w:rsid w:val="00A93A73"/>
    <w:rsid w:val="00AA0172"/>
    <w:rsid w:val="00AA59A7"/>
    <w:rsid w:val="00AD3135"/>
    <w:rsid w:val="00AD7DA9"/>
    <w:rsid w:val="00AE2D16"/>
    <w:rsid w:val="00B33CB6"/>
    <w:rsid w:val="00B35EA5"/>
    <w:rsid w:val="00B40D3E"/>
    <w:rsid w:val="00B62235"/>
    <w:rsid w:val="00C32CEE"/>
    <w:rsid w:val="00C77433"/>
    <w:rsid w:val="00CF6A07"/>
    <w:rsid w:val="00D03197"/>
    <w:rsid w:val="00D80CFE"/>
    <w:rsid w:val="00D84B59"/>
    <w:rsid w:val="00DA2C77"/>
    <w:rsid w:val="00DC507C"/>
    <w:rsid w:val="00DE7E0B"/>
    <w:rsid w:val="00E14CBD"/>
    <w:rsid w:val="00E508C7"/>
    <w:rsid w:val="00E81157"/>
    <w:rsid w:val="00ED11CD"/>
    <w:rsid w:val="00FC32CD"/>
    <w:rsid w:val="00FE3709"/>
    <w:rsid w:val="00FE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DCF2"/>
  <w15:chartTrackingRefBased/>
  <w15:docId w15:val="{65DA99FC-B6D4-4A33-A7BA-375F3F6F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5DD2"/>
    <w:rPr>
      <w:color w:val="0563C1" w:themeColor="hyperlink"/>
      <w:u w:val="single"/>
    </w:rPr>
  </w:style>
  <w:style w:type="character" w:styleId="FollowedHyperlink">
    <w:name w:val="FollowedHyperlink"/>
    <w:basedOn w:val="DefaultParagraphFont"/>
    <w:uiPriority w:val="99"/>
    <w:semiHidden/>
    <w:unhideWhenUsed/>
    <w:rsid w:val="000A5CAC"/>
    <w:rPr>
      <w:color w:val="954F72" w:themeColor="followedHyperlink"/>
      <w:u w:val="single"/>
    </w:rPr>
  </w:style>
  <w:style w:type="character" w:styleId="UnresolvedMention">
    <w:name w:val="Unresolved Mention"/>
    <w:basedOn w:val="DefaultParagraphFont"/>
    <w:uiPriority w:val="99"/>
    <w:semiHidden/>
    <w:unhideWhenUsed/>
    <w:rsid w:val="008C6B80"/>
    <w:rPr>
      <w:color w:val="605E5C"/>
      <w:shd w:val="clear" w:color="auto" w:fill="E1DFDD"/>
    </w:rPr>
  </w:style>
  <w:style w:type="paragraph" w:styleId="ListParagraph">
    <w:name w:val="List Paragraph"/>
    <w:basedOn w:val="Normal"/>
    <w:uiPriority w:val="34"/>
    <w:qFormat/>
    <w:rsid w:val="00727577"/>
    <w:pPr>
      <w:ind w:left="720"/>
      <w:contextualSpacing/>
    </w:pPr>
  </w:style>
  <w:style w:type="paragraph" w:styleId="BodyText">
    <w:name w:val="Body Text"/>
    <w:basedOn w:val="Normal"/>
    <w:link w:val="BodyTextChar"/>
    <w:uiPriority w:val="99"/>
    <w:unhideWhenUsed/>
    <w:rsid w:val="00E81157"/>
    <w:pPr>
      <w:spacing w:after="120" w:line="240" w:lineRule="auto"/>
    </w:pPr>
    <w:rPr>
      <w:rFonts w:ascii="Calibri" w:eastAsia="Calibri" w:hAnsi="Calibri" w:cs="Calibri"/>
    </w:rPr>
  </w:style>
  <w:style w:type="character" w:customStyle="1" w:styleId="BodyTextChar">
    <w:name w:val="Body Text Char"/>
    <w:basedOn w:val="DefaultParagraphFont"/>
    <w:link w:val="BodyText"/>
    <w:uiPriority w:val="99"/>
    <w:rsid w:val="00E81157"/>
    <w:rPr>
      <w:rFonts w:ascii="Calibri" w:eastAsia="Calibri" w:hAnsi="Calibri" w:cs="Calibri"/>
    </w:rPr>
  </w:style>
  <w:style w:type="paragraph" w:styleId="List">
    <w:name w:val="List"/>
    <w:basedOn w:val="Normal"/>
    <w:uiPriority w:val="99"/>
    <w:semiHidden/>
    <w:unhideWhenUsed/>
    <w:rsid w:val="00E81157"/>
    <w:pPr>
      <w:spacing w:after="0" w:line="240" w:lineRule="auto"/>
      <w:ind w:left="36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5631">
      <w:bodyDiv w:val="1"/>
      <w:marLeft w:val="0"/>
      <w:marRight w:val="0"/>
      <w:marTop w:val="0"/>
      <w:marBottom w:val="0"/>
      <w:divBdr>
        <w:top w:val="none" w:sz="0" w:space="0" w:color="auto"/>
        <w:left w:val="none" w:sz="0" w:space="0" w:color="auto"/>
        <w:bottom w:val="none" w:sz="0" w:space="0" w:color="auto"/>
        <w:right w:val="none" w:sz="0" w:space="0" w:color="auto"/>
      </w:divBdr>
    </w:div>
    <w:div w:id="392658067">
      <w:bodyDiv w:val="1"/>
      <w:marLeft w:val="0"/>
      <w:marRight w:val="0"/>
      <w:marTop w:val="0"/>
      <w:marBottom w:val="0"/>
      <w:divBdr>
        <w:top w:val="none" w:sz="0" w:space="0" w:color="auto"/>
        <w:left w:val="none" w:sz="0" w:space="0" w:color="auto"/>
        <w:bottom w:val="none" w:sz="0" w:space="0" w:color="auto"/>
        <w:right w:val="none" w:sz="0" w:space="0" w:color="auto"/>
      </w:divBdr>
    </w:div>
    <w:div w:id="1017006570">
      <w:bodyDiv w:val="1"/>
      <w:marLeft w:val="0"/>
      <w:marRight w:val="0"/>
      <w:marTop w:val="0"/>
      <w:marBottom w:val="0"/>
      <w:divBdr>
        <w:top w:val="none" w:sz="0" w:space="0" w:color="auto"/>
        <w:left w:val="none" w:sz="0" w:space="0" w:color="auto"/>
        <w:bottom w:val="none" w:sz="0" w:space="0" w:color="auto"/>
        <w:right w:val="none" w:sz="0" w:space="0" w:color="auto"/>
      </w:divBdr>
    </w:div>
    <w:div w:id="1393694088">
      <w:bodyDiv w:val="1"/>
      <w:marLeft w:val="0"/>
      <w:marRight w:val="0"/>
      <w:marTop w:val="0"/>
      <w:marBottom w:val="0"/>
      <w:divBdr>
        <w:top w:val="none" w:sz="0" w:space="0" w:color="auto"/>
        <w:left w:val="none" w:sz="0" w:space="0" w:color="auto"/>
        <w:bottom w:val="none" w:sz="0" w:space="0" w:color="auto"/>
        <w:right w:val="none" w:sz="0" w:space="0" w:color="auto"/>
      </w:divBdr>
    </w:div>
    <w:div w:id="1403068029">
      <w:bodyDiv w:val="1"/>
      <w:marLeft w:val="0"/>
      <w:marRight w:val="0"/>
      <w:marTop w:val="0"/>
      <w:marBottom w:val="0"/>
      <w:divBdr>
        <w:top w:val="none" w:sz="0" w:space="0" w:color="auto"/>
        <w:left w:val="none" w:sz="0" w:space="0" w:color="auto"/>
        <w:bottom w:val="none" w:sz="0" w:space="0" w:color="auto"/>
        <w:right w:val="none" w:sz="0" w:space="0" w:color="auto"/>
      </w:divBdr>
    </w:div>
    <w:div w:id="1454443897">
      <w:bodyDiv w:val="1"/>
      <w:marLeft w:val="0"/>
      <w:marRight w:val="0"/>
      <w:marTop w:val="0"/>
      <w:marBottom w:val="0"/>
      <w:divBdr>
        <w:top w:val="none" w:sz="0" w:space="0" w:color="auto"/>
        <w:left w:val="none" w:sz="0" w:space="0" w:color="auto"/>
        <w:bottom w:val="none" w:sz="0" w:space="0" w:color="auto"/>
        <w:right w:val="none" w:sz="0" w:space="0" w:color="auto"/>
      </w:divBdr>
    </w:div>
    <w:div w:id="1510486073">
      <w:bodyDiv w:val="1"/>
      <w:marLeft w:val="0"/>
      <w:marRight w:val="0"/>
      <w:marTop w:val="0"/>
      <w:marBottom w:val="0"/>
      <w:divBdr>
        <w:top w:val="none" w:sz="0" w:space="0" w:color="auto"/>
        <w:left w:val="none" w:sz="0" w:space="0" w:color="auto"/>
        <w:bottom w:val="none" w:sz="0" w:space="0" w:color="auto"/>
        <w:right w:val="none" w:sz="0" w:space="0" w:color="auto"/>
      </w:divBdr>
    </w:div>
    <w:div w:id="201445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malamy@uw.edu" TargetMode="External"/><Relationship Id="rId13" Type="http://schemas.openxmlformats.org/officeDocument/2006/relationships/hyperlink" Target="https://www.gs.washington.edu/academics/gradprogram/handbook/first/taxes.htm" TargetMode="External"/><Relationship Id="rId18" Type="http://schemas.openxmlformats.org/officeDocument/2006/relationships/hyperlink" Target="https://washington.zoom.us/j/7221317579"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tonytn@uw.edu" TargetMode="External"/><Relationship Id="rId12" Type="http://schemas.openxmlformats.org/officeDocument/2006/relationships/hyperlink" Target="https://isc.uw.edu/" TargetMode="External"/><Relationship Id="rId17" Type="http://schemas.openxmlformats.org/officeDocument/2006/relationships/hyperlink" Target="https://www.gs.washington.edu/office/operations/hr/newemployee/training.htm" TargetMode="External"/><Relationship Id="rId2" Type="http://schemas.openxmlformats.org/officeDocument/2006/relationships/styles" Target="styles.xml"/><Relationship Id="rId16" Type="http://schemas.openxmlformats.org/officeDocument/2006/relationships/hyperlink" Target="https://isc.uw.edu/your-time-absence/time-of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erenn2@uw.edu" TargetMode="External"/><Relationship Id="rId11" Type="http://schemas.openxmlformats.org/officeDocument/2006/relationships/hyperlink" Target="https://isc.uw.edu/video-library/workday-101-videos/" TargetMode="External"/><Relationship Id="rId5" Type="http://schemas.openxmlformats.org/officeDocument/2006/relationships/hyperlink" Target="https://www.uscis.gov/i-9-central/acceptable-documents" TargetMode="External"/><Relationship Id="rId15" Type="http://schemas.openxmlformats.org/officeDocument/2006/relationships/hyperlink" Target="https://hr.uw.edu/ops/leaves/holiday-calendar/" TargetMode="External"/><Relationship Id="rId10" Type="http://schemas.openxmlformats.org/officeDocument/2006/relationships/hyperlink" Target="https://isc.uw.edu/support-resources/using-workday/new-to-workday/" TargetMode="External"/><Relationship Id="rId19" Type="http://schemas.openxmlformats.org/officeDocument/2006/relationships/hyperlink" Target="https://www.gs.washington.edu/academics/gradprogram/handbook/index.htm" TargetMode="External"/><Relationship Id="rId4" Type="http://schemas.openxmlformats.org/officeDocument/2006/relationships/webSettings" Target="webSettings.xml"/><Relationship Id="rId9" Type="http://schemas.openxmlformats.org/officeDocument/2006/relationships/hyperlink" Target="https://www.gs.washington.edu/about/contact.htm" TargetMode="External"/><Relationship Id="rId14" Type="http://schemas.openxmlformats.org/officeDocument/2006/relationships/hyperlink" Target="https://isc.uw.edu/your-time-absence/time-off/recording-holiday-time-off-in-work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1272</Words>
  <Characters>7251</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Serena C. Newhall</dc:creator>
  <cp:keywords/>
  <dc:description/>
  <cp:lastModifiedBy>BRIAN A. GIEBEL</cp:lastModifiedBy>
  <cp:revision>2</cp:revision>
  <cp:lastPrinted>2024-07-09T17:03:00Z</cp:lastPrinted>
  <dcterms:created xsi:type="dcterms:W3CDTF">2024-07-09T17:07:00Z</dcterms:created>
  <dcterms:modified xsi:type="dcterms:W3CDTF">2024-07-09T17:07:00Z</dcterms:modified>
</cp:coreProperties>
</file>